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C0" w:rsidRPr="009D23C0" w:rsidRDefault="009D23C0" w:rsidP="009D23C0">
      <w:pPr>
        <w:pStyle w:val="a3"/>
        <w:shd w:val="clear" w:color="auto" w:fill="FFFFFF"/>
        <w:spacing w:after="225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9D23C0">
        <w:rPr>
          <w:rFonts w:ascii="微软雅黑" w:eastAsia="微软雅黑" w:hAnsi="微软雅黑" w:hint="eastAsia"/>
          <w:color w:val="333333"/>
          <w:sz w:val="21"/>
          <w:szCs w:val="21"/>
        </w:rPr>
        <w:t>介绍如何将普通图片转为Floyd-Steinberg散点图。</w:t>
      </w:r>
    </w:p>
    <w:p w:rsidR="009D23C0" w:rsidRDefault="009D23C0" w:rsidP="009D23C0">
      <w:pPr>
        <w:pStyle w:val="a3"/>
        <w:shd w:val="clear" w:color="auto" w:fill="FFFFFF"/>
        <w:spacing w:before="0" w:beforeAutospacing="0" w:after="225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9D23C0">
        <w:rPr>
          <w:rFonts w:ascii="微软雅黑" w:eastAsia="微软雅黑" w:hAnsi="微软雅黑" w:hint="eastAsia"/>
          <w:color w:val="333333"/>
          <w:sz w:val="21"/>
          <w:szCs w:val="21"/>
        </w:rPr>
        <w:t>如果你对实际的算法有兴趣，可以了解我们在ESP32和ESP8266的算法移植。在这里不在赘述。</w:t>
      </w:r>
    </w:p>
    <w:p w:rsidR="009D23C0" w:rsidRDefault="009D23C0" w:rsidP="009D23C0">
      <w:pPr>
        <w:pStyle w:val="a3"/>
        <w:shd w:val="clear" w:color="auto" w:fill="FFFFFF"/>
        <w:spacing w:before="0" w:beforeAutospacing="0" w:after="225" w:afterAutospacing="0"/>
        <w:rPr>
          <w:rFonts w:ascii="微软雅黑" w:eastAsia="微软雅黑" w:hAnsi="微软雅黑"/>
          <w:color w:val="333333"/>
          <w:sz w:val="21"/>
          <w:szCs w:val="21"/>
        </w:rPr>
      </w:pPr>
      <w:bookmarkStart w:id="0" w:name="_GoBack"/>
      <w:bookmarkEnd w:id="0"/>
    </w:p>
    <w:p w:rsidR="00800646" w:rsidRDefault="00800646" w:rsidP="009D23C0">
      <w:pPr>
        <w:pStyle w:val="a3"/>
        <w:shd w:val="clear" w:color="auto" w:fill="FFFFFF"/>
        <w:spacing w:before="0" w:beforeAutospacing="0" w:after="225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1. 新键Photoshop工程，按电子墨水屏的实际分辨率设置宽度和高度，颜色模式使用RGB颜色。这里使用以7.5inch e-paper 800*480为例进行演示，如果你使用的是其它尺寸的屏，修改对应的分辨率即可。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645AD"/>
          <w:sz w:val="21"/>
          <w:szCs w:val="21"/>
        </w:rPr>
        <w:drawing>
          <wp:inline distT="0" distB="0" distL="0" distR="0">
            <wp:extent cx="4874260" cy="3665220"/>
            <wp:effectExtent l="0" t="0" r="2540" b="0"/>
            <wp:docPr id="8" name="图片 8" descr="Photoshop-Floyd-Steinberg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hop-Floyd-Steinberg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46" w:rsidRDefault="00800646" w:rsidP="00800646">
      <w:pPr>
        <w:pStyle w:val="a3"/>
        <w:shd w:val="clear" w:color="auto" w:fill="FFFFFF"/>
        <w:spacing w:before="0" w:beforeAutospacing="0" w:after="225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2. 准备好相应的素材，复制到工程中，调整好大小、对比度之类的参数（和一般Photoshop的处理图片的步骤类似）。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645AD"/>
          <w:sz w:val="21"/>
          <w:szCs w:val="21"/>
        </w:rPr>
        <w:drawing>
          <wp:inline distT="0" distB="0" distL="0" distR="0">
            <wp:extent cx="6846413" cy="4015389"/>
            <wp:effectExtent l="0" t="0" r="0" b="4445"/>
            <wp:docPr id="7" name="图片 7" descr="Photoshop-Floyd-Steinberg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hop-Floyd-Steinberg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52" cy="40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46" w:rsidRDefault="00800646" w:rsidP="00800646">
      <w:pPr>
        <w:pStyle w:val="a3"/>
        <w:shd w:val="clear" w:color="auto" w:fill="FFFFFF"/>
        <w:spacing w:before="0" w:beforeAutospacing="0" w:after="225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3. 选择文件-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》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存储为Web和设备所用格式。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645AD"/>
          <w:sz w:val="21"/>
          <w:szCs w:val="21"/>
        </w:rPr>
        <w:drawing>
          <wp:inline distT="0" distB="0" distL="0" distR="0">
            <wp:extent cx="3370580" cy="5743575"/>
            <wp:effectExtent l="0" t="0" r="1270" b="9525"/>
            <wp:docPr id="6" name="图片 6" descr="Photoshop-Floyd-Steinberg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hop-Floyd-Steinberg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46" w:rsidRDefault="00800646" w:rsidP="00800646">
      <w:pPr>
        <w:pStyle w:val="a3"/>
        <w:shd w:val="clear" w:color="auto" w:fill="FFFFFF"/>
        <w:spacing w:before="0" w:beforeAutospacing="0" w:after="225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4. 如下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图选择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载入颜色表。载入准备工作中所提供的颜色表。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645AD"/>
          <w:sz w:val="21"/>
          <w:szCs w:val="21"/>
        </w:rPr>
        <w:drawing>
          <wp:inline distT="0" distB="0" distL="0" distR="0">
            <wp:extent cx="5048250" cy="5675630"/>
            <wp:effectExtent l="0" t="0" r="0" b="1270"/>
            <wp:docPr id="5" name="图片 5" descr="Photoshop-Floyd-Steinberg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shop-Floyd-Steinberg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46" w:rsidRDefault="00800646" w:rsidP="00800646">
      <w:pPr>
        <w:pStyle w:val="a3"/>
        <w:shd w:val="clear" w:color="auto" w:fill="FFFFFF"/>
        <w:spacing w:before="0" w:beforeAutospacing="0" w:after="225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5. 对于黑白两色的图片，载入Black-</w:t>
      </w:r>
      <w:proofErr w:type="spellStart"/>
      <w:r>
        <w:rPr>
          <w:rFonts w:ascii="微软雅黑" w:eastAsia="微软雅黑" w:hAnsi="微软雅黑" w:hint="eastAsia"/>
          <w:color w:val="333333"/>
          <w:sz w:val="21"/>
          <w:szCs w:val="21"/>
        </w:rPr>
        <w:t>White.act</w:t>
      </w:r>
      <w:proofErr w:type="spellEnd"/>
      <w:r>
        <w:rPr>
          <w:rFonts w:ascii="微软雅黑" w:eastAsia="微软雅黑" w:hAnsi="微软雅黑" w:hint="eastAsia"/>
          <w:color w:val="333333"/>
          <w:sz w:val="21"/>
          <w:szCs w:val="21"/>
        </w:rPr>
        <w:t>，之后点击存储，保存为gif文件即可。对于不同的应用，之后可以在转换为JPG或BMP等图片格式。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645AD"/>
          <w:sz w:val="21"/>
          <w:szCs w:val="21"/>
        </w:rPr>
        <w:drawing>
          <wp:inline distT="0" distB="0" distL="0" distR="0">
            <wp:extent cx="6528855" cy="5162991"/>
            <wp:effectExtent l="0" t="0" r="5715" b="0"/>
            <wp:docPr id="4" name="图片 4" descr="Photoshop-Floyd-Steinberg0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shop-Floyd-Steinberg0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67" cy="51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46" w:rsidRDefault="00800646" w:rsidP="00800646">
      <w:pPr>
        <w:pStyle w:val="a3"/>
        <w:shd w:val="clear" w:color="auto" w:fill="FFFFFF"/>
        <w:spacing w:before="0" w:beforeAutospacing="0" w:after="225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6.其它颜色表，显示效果如下：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Black-White-</w:t>
      </w:r>
      <w:proofErr w:type="spellStart"/>
      <w:r>
        <w:rPr>
          <w:rFonts w:ascii="微软雅黑" w:eastAsia="微软雅黑" w:hAnsi="微软雅黑" w:hint="eastAsia"/>
          <w:color w:val="333333"/>
          <w:sz w:val="21"/>
          <w:szCs w:val="21"/>
        </w:rPr>
        <w:t>Red.act</w:t>
      </w:r>
      <w:proofErr w:type="spellEnd"/>
      <w:r>
        <w:rPr>
          <w:rFonts w:ascii="微软雅黑" w:eastAsia="微软雅黑" w:hAnsi="微软雅黑" w:hint="eastAsia"/>
          <w:color w:val="333333"/>
          <w:sz w:val="21"/>
          <w:szCs w:val="21"/>
        </w:rPr>
        <w:t>---对应黑白红，三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色电子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墨水屏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645AD"/>
          <w:sz w:val="21"/>
          <w:szCs w:val="21"/>
        </w:rPr>
        <w:lastRenderedPageBreak/>
        <w:drawing>
          <wp:inline distT="0" distB="0" distL="0" distR="0">
            <wp:extent cx="6476581" cy="5130883"/>
            <wp:effectExtent l="0" t="0" r="635" b="0"/>
            <wp:docPr id="3" name="图片 3" descr="Photoshop-Floyd-Steinberg0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shop-Floyd-Steinberg0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379" cy="51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Black-White-</w:t>
      </w:r>
      <w:proofErr w:type="spellStart"/>
      <w:r>
        <w:rPr>
          <w:rFonts w:ascii="微软雅黑" w:eastAsia="微软雅黑" w:hAnsi="微软雅黑" w:hint="eastAsia"/>
          <w:color w:val="333333"/>
          <w:sz w:val="21"/>
          <w:szCs w:val="21"/>
        </w:rPr>
        <w:t>Yellow.act</w:t>
      </w:r>
      <w:proofErr w:type="spellEnd"/>
      <w:r>
        <w:rPr>
          <w:rFonts w:ascii="微软雅黑" w:eastAsia="微软雅黑" w:hAnsi="微软雅黑" w:hint="eastAsia"/>
          <w:color w:val="333333"/>
          <w:sz w:val="21"/>
          <w:szCs w:val="21"/>
        </w:rPr>
        <w:t>---对应黑白黄，三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色电子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墨水屏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0645AD"/>
          <w:sz w:val="21"/>
          <w:szCs w:val="21"/>
        </w:rPr>
        <w:lastRenderedPageBreak/>
        <w:drawing>
          <wp:inline distT="0" distB="0" distL="0" distR="0">
            <wp:extent cx="6582190" cy="5211619"/>
            <wp:effectExtent l="0" t="0" r="9525" b="8255"/>
            <wp:docPr id="2" name="图片 2" descr="Photoshop-Floyd-Steinberg0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shop-Floyd-Steinberg0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79" cy="52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N-</w:t>
      </w:r>
      <w:proofErr w:type="spellStart"/>
      <w:r>
        <w:rPr>
          <w:rFonts w:ascii="微软雅黑" w:eastAsia="微软雅黑" w:hAnsi="微软雅黑" w:hint="eastAsia"/>
          <w:color w:val="333333"/>
          <w:sz w:val="21"/>
          <w:szCs w:val="21"/>
        </w:rPr>
        <w:t>color.act</w:t>
      </w:r>
      <w:proofErr w:type="spellEnd"/>
      <w:r>
        <w:rPr>
          <w:rFonts w:ascii="微软雅黑" w:eastAsia="微软雅黑" w:hAnsi="微软雅黑" w:hint="eastAsia"/>
          <w:color w:val="333333"/>
          <w:sz w:val="21"/>
          <w:szCs w:val="21"/>
        </w:rPr>
        <w:t>---对应黑白红绿蓝黄橙，七色电子墨水屏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/>
          <w:noProof/>
          <w:color w:val="2A6496"/>
          <w:sz w:val="21"/>
          <w:szCs w:val="21"/>
        </w:rPr>
        <w:lastRenderedPageBreak/>
        <w:drawing>
          <wp:inline distT="0" distB="0" distL="0" distR="0">
            <wp:extent cx="6324931" cy="5003908"/>
            <wp:effectExtent l="0" t="0" r="0" b="6350"/>
            <wp:docPr id="1" name="图片 1" descr="Photoshop-Floyd-Steinberg0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shop-Floyd-Steinberg0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06" cy="500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B6" w:rsidRPr="00800646" w:rsidRDefault="00573DB6"/>
    <w:sectPr w:rsidR="00573DB6" w:rsidRPr="00800646" w:rsidSect="0080064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B6"/>
    <w:rsid w:val="00573DB6"/>
    <w:rsid w:val="00800646"/>
    <w:rsid w:val="009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2ABEF-26AE-4BCE-A136-C6FF3C40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share.net/wiki/File:Photoshop-Floyd-Steinberg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waveshare.net/wiki/File:Photoshop-Floyd-Steinberg08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waveshare.net/wiki/File:Photoshop-Floyd-Steinberg0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waveshare.net/wiki/File:Photoshop-Floyd-Steinberg07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aveshare.net/wiki/File:Photoshop-Floyd-Steinberg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waveshare.net/wiki/File:Photoshop-Floyd-Steinberg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waveshare.net/wiki/File:Photoshop-Floyd-Steinberg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waveshare.net/wiki/File:Photoshop-Floyd-Steinberg06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77</Words>
  <Characters>445</Characters>
  <Application>Microsoft Office Word</Application>
  <DocSecurity>0</DocSecurity>
  <Lines>3</Lines>
  <Paragraphs>1</Paragraphs>
  <ScaleCrop>false</ScaleCrop>
  <Company>CN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2020-03-20T02:45:00Z</dcterms:created>
  <dcterms:modified xsi:type="dcterms:W3CDTF">2020-03-20T02:50:00Z</dcterms:modified>
</cp:coreProperties>
</file>